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7DDAC" w14:textId="77777777" w:rsidR="0005508E" w:rsidRDefault="0005508E" w:rsidP="00055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 и зр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лищ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C8FE760" w14:textId="77777777" w:rsidR="0005508E" w:rsidRDefault="0005508E" w:rsidP="00055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 и цирк</w:t>
      </w:r>
    </w:p>
    <w:p w14:paraId="17AC37D4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4E66D59" w14:textId="77777777" w:rsidR="0005508E" w:rsidRPr="00BB7387" w:rsidRDefault="0005508E" w:rsidP="0005508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занятия: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техникой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фигурки клоу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из бумаги раз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видов и других мат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риалов, з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акомство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ролью художника в создании циркового сп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ктакля, костюмов, реквизита, пе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едача динамики человека,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методикой обучения изготовлению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фигурки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клоуна  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мат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риалов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начальных классах. </w:t>
      </w:r>
    </w:p>
    <w:p w14:paraId="56FDC50D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Содержание работы </w:t>
      </w:r>
    </w:p>
    <w:p w14:paraId="607D55C4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Подготовить беседу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цирк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(печатный доклад-электр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вариа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т).</w:t>
      </w:r>
    </w:p>
    <w:p w14:paraId="43503C6F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 занятии по графическим инструкционным картам и алгоритмам выполнить упражнения по работе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 мат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риалами в од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изд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лии.</w:t>
      </w:r>
    </w:p>
    <w:p w14:paraId="782B4E4E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Изготовить изделие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используя различ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риалы.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Оформить презентацию. </w:t>
      </w:r>
    </w:p>
    <w:p w14:paraId="3067FA54" w14:textId="77777777" w:rsidR="0005508E" w:rsidRPr="00E3411C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Форма отчетности: </w:t>
      </w:r>
    </w:p>
    <w:p w14:paraId="1FFB22E3" w14:textId="77777777" w:rsidR="0005508E" w:rsidRPr="00E3411C" w:rsidRDefault="0005508E" w:rsidP="0005508E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Оформить презентацию. </w:t>
      </w:r>
    </w:p>
    <w:p w14:paraId="0076250D" w14:textId="77777777" w:rsidR="0005508E" w:rsidRPr="00E3411C" w:rsidRDefault="0005508E" w:rsidP="0005508E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Готовые изделия,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(поэтапно заснять изготовление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клоу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из различ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мат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риалов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4F781B3E" w14:textId="77777777" w:rsidR="0005508E" w:rsidRPr="00B01EC8" w:rsidRDefault="0005508E" w:rsidP="0005508E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Style w:val="c12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14:paraId="4DBA0A37" w14:textId="77777777" w:rsidR="0005508E" w:rsidRPr="004C54C0" w:rsidRDefault="0005508E" w:rsidP="0005508E">
      <w:pPr>
        <w:pStyle w:val="1"/>
        <w:spacing w:before="0" w:beforeAutospacing="0" w:after="0" w:afterAutospacing="0"/>
        <w:ind w:firstLine="851"/>
        <w:jc w:val="both"/>
        <w:rPr>
          <w:b w:val="0"/>
          <w:bCs w:val="0"/>
          <w:color w:val="2E2E2E"/>
          <w:sz w:val="28"/>
          <w:szCs w:val="28"/>
        </w:rPr>
      </w:pPr>
      <w:r w:rsidRPr="004C54C0">
        <w:rPr>
          <w:b w:val="0"/>
          <w:bCs w:val="0"/>
          <w:color w:val="2E2E2E"/>
          <w:sz w:val="28"/>
          <w:szCs w:val="28"/>
        </w:rPr>
        <w:t>Аппликация клоун из цветной бумаги в пошаговых инструкциях выполнения</w:t>
      </w:r>
    </w:p>
    <w:p w14:paraId="7526CC79" w14:textId="77777777" w:rsidR="0005508E" w:rsidRPr="004C54C0" w:rsidRDefault="0005508E" w:rsidP="0005508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2E2E2E"/>
          <w:sz w:val="28"/>
          <w:szCs w:val="28"/>
        </w:rPr>
      </w:pPr>
      <w:proofErr w:type="spellStart"/>
      <w:r w:rsidRPr="004C54C0">
        <w:rPr>
          <w:rFonts w:ascii="Times New Roman" w:hAnsi="Times New Roman" w:cs="Times New Roman"/>
          <w:color w:val="2E2E2E"/>
          <w:sz w:val="28"/>
          <w:szCs w:val="28"/>
        </w:rPr>
        <w:t>podelkiruchkami</w:t>
      </w:r>
      <w:proofErr w:type="spellEnd"/>
    </w:p>
    <w:p w14:paraId="6C7F3EC2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Лучше всего работать с яркими поделками – это и интереснее, и развивает умение сочетать цвета. Такое занятие полезно для самых маленьких детей. Предложите малышу после похода в цирк создать своими руками поделку аппликация клоун.</w:t>
      </w:r>
    </w:p>
    <w:p w14:paraId="68977B9B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27648484" wp14:editId="563C77F8">
            <wp:extent cx="3589356" cy="4787537"/>
            <wp:effectExtent l="0" t="0" r="0" b="0"/>
            <wp:docPr id="36" name="Рисунок 36" descr="https://podelkiruchkami.ru/wp-content/uploads/2018/06/kloun-30-225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odelkiruchkami.ru/wp-content/uploads/2018/06/kloun-30-225x3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273" cy="4787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DCF24" w14:textId="77777777" w:rsidR="0005508E" w:rsidRPr="004C54C0" w:rsidRDefault="0005508E" w:rsidP="0005508E">
      <w:pPr>
        <w:pStyle w:val="2"/>
        <w:spacing w:before="0" w:beforeAutospacing="0" w:after="0" w:afterAutospacing="0"/>
        <w:ind w:firstLine="851"/>
        <w:jc w:val="both"/>
        <w:rPr>
          <w:b w:val="0"/>
          <w:bCs w:val="0"/>
          <w:color w:val="2E2E2E"/>
          <w:sz w:val="28"/>
          <w:szCs w:val="28"/>
        </w:rPr>
      </w:pPr>
      <w:r w:rsidRPr="004C54C0">
        <w:rPr>
          <w:rStyle w:val="a6"/>
          <w:color w:val="2E2E2E"/>
          <w:sz w:val="28"/>
          <w:szCs w:val="28"/>
        </w:rPr>
        <w:t>Особенности техники</w:t>
      </w:r>
    </w:p>
    <w:p w14:paraId="0DB045CA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Рассмотрим интересные творения из бумаги, пластилина, даров природы и прочего. Для маленьких подойдут изделия из геометрических фигур, а для детей постарше – натуралистичные формы.</w:t>
      </w:r>
    </w:p>
    <w:p w14:paraId="3E720237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С мелкими деталями работают уже в школьном возрасте. Для дошкольников материя и сырьё должно быть крупным, иначе карапузу будет сложно с ним работать. Объясните, как пользоваться ножницами и технику безопасности с клеем.</w:t>
      </w:r>
    </w:p>
    <w:p w14:paraId="36CBDBC9" w14:textId="77777777" w:rsidR="0005508E" w:rsidRPr="004C54C0" w:rsidRDefault="0005508E" w:rsidP="0005508E">
      <w:pPr>
        <w:pStyle w:val="2"/>
        <w:spacing w:before="0" w:beforeAutospacing="0" w:after="0" w:afterAutospacing="0"/>
        <w:ind w:firstLine="851"/>
        <w:jc w:val="both"/>
        <w:rPr>
          <w:b w:val="0"/>
          <w:bCs w:val="0"/>
          <w:color w:val="2E2E2E"/>
          <w:sz w:val="28"/>
          <w:szCs w:val="28"/>
        </w:rPr>
      </w:pPr>
      <w:r w:rsidRPr="004C54C0">
        <w:rPr>
          <w:rStyle w:val="a6"/>
          <w:color w:val="2E2E2E"/>
          <w:sz w:val="28"/>
          <w:szCs w:val="28"/>
        </w:rPr>
        <w:t>Шуты гороховые из разных материалов</w:t>
      </w:r>
    </w:p>
    <w:p w14:paraId="45BB85C3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Простой шаблон для выполнения изделия из геометрических фигур. Перенесите их на картон и помогите ребенку вырезать. Наклейте на любой фон. Так можно повторить выученные названия фигур с дошкольниками.</w:t>
      </w:r>
    </w:p>
    <w:p w14:paraId="46075837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68D351E3" wp14:editId="0DF967C8">
            <wp:extent cx="3519577" cy="3519577"/>
            <wp:effectExtent l="0" t="0" r="5080" b="5080"/>
            <wp:docPr id="35" name="Рисунок 35" descr="https://podelkiruchkami.ru/wp-content/uploads/2018/06/ddnndddod-dd-dddndnn-doddnd-d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odelkiruchkami.ru/wp-content/uploads/2018/06/ddnndddod-dd-dddndnn-doddnd-d-300x3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495" cy="35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00FAC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Для создания потребуются бумажные трубочки. Подготовьте разные цвета. Нарежьте небольшими прямоугольниками и сверните их в трубки. Наклейте их на место волос. Бант должен быть сделан из трубочек. А лицо нарисуйте.</w:t>
      </w:r>
    </w:p>
    <w:p w14:paraId="22F5FD39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340F0FDD" wp14:editId="40E07191">
            <wp:extent cx="3762963" cy="5167222"/>
            <wp:effectExtent l="0" t="0" r="9525" b="0"/>
            <wp:docPr id="34" name="Рисунок 34" descr="https://podelkiruchkami.ru/wp-content/uploads/2018/06/ddndddd-ddddndddddd-7-219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odelkiruchkami.ru/wp-content/uploads/2018/06/ddndddd-ddddndddddd-7-219x300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60" cy="51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02EF9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Просто выполнить композицию из пуговиц. Подберите яркие предметы и наклеивайте их вместе. Для лучшей фиксации используйте суперклей и плотный картон.</w:t>
      </w:r>
    </w:p>
    <w:p w14:paraId="6C16FA4B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7D71B12C" wp14:editId="0DA6DB99">
            <wp:extent cx="3834249" cy="4622161"/>
            <wp:effectExtent l="0" t="0" r="0" b="7620"/>
            <wp:docPr id="33" name="Рисунок 33" descr="https://podelkiruchkami.ru/wp-content/uploads/2018/06/ddnndddod-dd-dddndnn-doddnd-d-1-249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odelkiruchkami.ru/wp-content/uploads/2018/06/ddnndddod-dd-dddndnn-doddnd-d-1-249x30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573" cy="4623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D0868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Похожим образом делают композиции из макарон. Только после наклеивания макароны красят гуашью.</w:t>
      </w:r>
    </w:p>
    <w:p w14:paraId="65884CAE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554344BD" wp14:editId="10B0DD6E">
            <wp:extent cx="3935898" cy="5249760"/>
            <wp:effectExtent l="0" t="0" r="7620" b="8255"/>
            <wp:docPr id="32" name="Рисунок 32" descr="https://podelkiruchkami.ru/wp-content/uploads/2018/06/ddnndddod-dd-dddndnn-doddnd-d-2-225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odelkiruchkami.ru/wp-content/uploads/2018/06/ddnndddod-dd-dddndnn-doddnd-d-2-225x30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338" cy="525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29351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Также актуальна техника рваной аппликации. Часто кусочки нарезают произвольными прямоугольниками, квадратами или рвут руками.</w:t>
      </w:r>
    </w:p>
    <w:p w14:paraId="4D0A57AD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6C2B8579" wp14:editId="5CAC5BDB">
            <wp:extent cx="3873924" cy="5167099"/>
            <wp:effectExtent l="0" t="0" r="0" b="0"/>
            <wp:docPr id="31" name="Рисунок 31" descr="https://podelkiruchkami.ru/wp-content/uploads/2018/06/ddnndddod-dd-dddndnn-doddnd-d-3-225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odelkiruchkami.ru/wp-content/uploads/2018/06/ddnndddod-dd-dddndnn-doddnd-d-3-225x300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834" cy="516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26C1B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Особенно нравятся детям творить из пластилина. Совместите приятное с полезным и создайте забавного шута. Делают это с помощью пластилиновых шариков (по типу мозаики) или двухмерно раскатывают пластилин в нужные фигуры.</w:t>
      </w:r>
    </w:p>
    <w:p w14:paraId="4389FCA2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Такое изделие немного подморозьте и храните вдали от солнца и высоких температур.</w:t>
      </w:r>
    </w:p>
    <w:p w14:paraId="1FADAEDE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5B4CC5C9" wp14:editId="2B4C9912">
            <wp:extent cx="1828800" cy="2751460"/>
            <wp:effectExtent l="0" t="0" r="0" b="0"/>
            <wp:docPr id="30" name="Рисунок 30" descr="https://podelkiruchkami.ru/wp-content/uploads/2018/06/ddnndddod-dd-dddndnn-doddnd-d-4-199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odelkiruchkami.ru/wp-content/uploads/2018/06/ddnndddod-dd-dddndnn-doddnd-d-4-199x30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97" cy="2751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34991457" wp14:editId="6FAE2E69">
            <wp:extent cx="2146004" cy="2743200"/>
            <wp:effectExtent l="0" t="0" r="6985" b="0"/>
            <wp:docPr id="29" name="Рисунок 29" descr="https://podelkiruchkami.ru/wp-content/uploads/2018/06/ddnndddod-dd-dddndnn-doddnd-d-5-235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odelkiruchkami.ru/wp-content/uploads/2018/06/ddnndddod-dd-dddndnn-doddnd-d-5-235x300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193" cy="2743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A3038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lastRenderedPageBreak/>
        <w:t>Создайте интересное творение из мини-модулей. Возьмите небольшие квадраты из двусторонней цветной бумаги. Сложите их в простые модули.</w:t>
      </w:r>
    </w:p>
    <w:p w14:paraId="38B8CFAD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Сначала загните один угол.</w:t>
      </w:r>
    </w:p>
    <w:p w14:paraId="2503F8F0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08376610" wp14:editId="5053274A">
            <wp:extent cx="4011283" cy="2054038"/>
            <wp:effectExtent l="0" t="0" r="8890" b="3810"/>
            <wp:docPr id="28" name="Рисунок 28" descr="https://podelkiruchkami.ru/wp-content/uploads/2018/06/word-image-142-300x1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odelkiruchkami.ru/wp-content/uploads/2018/06/word-image-142-300x154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901" cy="205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1E7E8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Затем противоположный сверху.</w:t>
      </w:r>
    </w:p>
    <w:p w14:paraId="40DA6528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2117138F" wp14:editId="0D5607FB">
            <wp:extent cx="4011283" cy="1999619"/>
            <wp:effectExtent l="0" t="0" r="8890" b="635"/>
            <wp:docPr id="27" name="Рисунок 27" descr="https://podelkiruchkami.ru/wp-content/uploads/2018/06/word-image-143-300x1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odelkiruchkami.ru/wp-content/uploads/2018/06/word-image-143-300x149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840" cy="200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77A03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Подготовьте трафарет. И наклейте на него з</w:t>
      </w:r>
      <w:r>
        <w:rPr>
          <w:color w:val="2E2E2E"/>
          <w:sz w:val="28"/>
          <w:szCs w:val="28"/>
        </w:rPr>
        <w:t>аготовки в произвольном порядке</w:t>
      </w:r>
      <w:r w:rsidRPr="004C54C0">
        <w:rPr>
          <w:color w:val="2E2E2E"/>
          <w:sz w:val="28"/>
          <w:szCs w:val="28"/>
        </w:rPr>
        <w:t>.</w:t>
      </w:r>
    </w:p>
    <w:p w14:paraId="3DC08DB2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387CD00C" wp14:editId="2746281D">
            <wp:extent cx="4080294" cy="2305346"/>
            <wp:effectExtent l="0" t="0" r="0" b="0"/>
            <wp:docPr id="26" name="Рисунок 26" descr="https://podelkiruchkami.ru/wp-content/uploads/2018/06/word-image-144-300x1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odelkiruchkami.ru/wp-content/uploads/2018/06/word-image-144-300x170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738" cy="230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8BFE1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 xml:space="preserve">Также его делают в смешанной технике. Используйте </w:t>
      </w:r>
      <w:proofErr w:type="spellStart"/>
      <w:r w:rsidRPr="004C54C0">
        <w:rPr>
          <w:color w:val="2E2E2E"/>
          <w:sz w:val="28"/>
          <w:szCs w:val="28"/>
        </w:rPr>
        <w:t>природныегербарий</w:t>
      </w:r>
      <w:proofErr w:type="spellEnd"/>
      <w:r w:rsidRPr="004C54C0">
        <w:rPr>
          <w:color w:val="2E2E2E"/>
          <w:sz w:val="28"/>
          <w:szCs w:val="28"/>
        </w:rPr>
        <w:t xml:space="preserve"> и обыкновенные листы А4.</w:t>
      </w:r>
    </w:p>
    <w:p w14:paraId="2DB5E8E4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497DAC83" wp14:editId="754FFE78">
            <wp:extent cx="4107499" cy="4951562"/>
            <wp:effectExtent l="0" t="0" r="7620" b="1905"/>
            <wp:docPr id="25" name="Рисунок 25" descr="https://podelkiruchkami.ru/wp-content/uploads/2018/06/ddndddd-ddddndddddd-8-249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odelkiruchkami.ru/wp-content/uploads/2018/06/ddndddd-ddddndddddd-8-249x30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592" cy="495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4379D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Клоун из бумажных ладошек. Предложите деткам цветные А4 и картон. Помогите склеить элементы между собой, и поделка готова.</w:t>
      </w:r>
    </w:p>
    <w:p w14:paraId="3AC65222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18E23C7B" wp14:editId="3A36E9F7">
            <wp:extent cx="4157960" cy="5545949"/>
            <wp:effectExtent l="0" t="0" r="0" b="0"/>
            <wp:docPr id="24" name="Рисунок 24" descr="https://podelkiruchkami.ru/wp-content/uploads/2018/06/ddndddd-ddddndddddd-9-225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odelkiruchkami.ru/wp-content/uploads/2018/06/ddndddd-ddddndddddd-9-225x300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080" cy="555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9C2DB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Для следующего шедевра приготовьте разноцветную материю, надувные шарики и клей. Из полосок скатайте плотные спирали. Наклейте их на нужные части рисунка. Воротник же может состоять из резиновых шаров.</w:t>
      </w:r>
    </w:p>
    <w:p w14:paraId="59C549F6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Ресницы сделаны из ватных палочек, а рот – из ниток мулине.</w:t>
      </w:r>
    </w:p>
    <w:p w14:paraId="00B34C9F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lastRenderedPageBreak/>
        <w:drawing>
          <wp:inline distT="0" distB="0" distL="0" distR="0" wp14:anchorId="67BA73CE" wp14:editId="76F9A62F">
            <wp:extent cx="4114800" cy="5638004"/>
            <wp:effectExtent l="0" t="0" r="0" b="1270"/>
            <wp:docPr id="23" name="Рисунок 23" descr="https://podelkiruchkami.ru/wp-content/uploads/2018/06/10-d-dddddyen-ddd-ddddcentdd-dddddddd-219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odelkiruchkami.ru/wp-content/uploads/2018/06/10-d-dddddyen-ddd-ddddcentdd-dddddddd-219x300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783" cy="56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F129A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Нам понадобятся обрезки старой цветастой одежки. Приготовьте 4 разных отреза и остальные необходимые вещи.</w:t>
      </w:r>
    </w:p>
    <w:p w14:paraId="00C9898C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noProof/>
          <w:color w:val="2E2E2E"/>
          <w:sz w:val="28"/>
          <w:szCs w:val="28"/>
        </w:rPr>
        <w:drawing>
          <wp:inline distT="0" distB="0" distL="0" distR="0" wp14:anchorId="62695F0B" wp14:editId="7F702081">
            <wp:extent cx="4114800" cy="2909141"/>
            <wp:effectExtent l="0" t="0" r="0" b="5715"/>
            <wp:docPr id="22" name="Рисунок 22" descr="https://podelkiruchkami.ru/wp-content/uploads/2018/06/http-www-maam-ru-upload-blogs-detsad-180037-1490-e1529671899484-300x2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odelkiruchkami.ru/wp-content/uploads/2018/06/http-www-maam-ru-upload-blogs-detsad-180037-1490-e1529671899484-300x212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971" cy="290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E7894" w14:textId="77777777" w:rsidR="0005508E" w:rsidRPr="004C54C0" w:rsidRDefault="0005508E" w:rsidP="0005508E">
      <w:pPr>
        <w:pStyle w:val="a3"/>
        <w:spacing w:before="0" w:beforeAutospacing="0" w:after="0" w:afterAutospacing="0"/>
        <w:ind w:firstLine="851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lastRenderedPageBreak/>
        <w:t>Вырежьте трафареты и переведите контуры на полотно. Выбирайте то, которое не разлезется при работе. Если это атлас, подпалите края.</w:t>
      </w:r>
    </w:p>
    <w:p w14:paraId="1654B2DE" w14:textId="77777777" w:rsidR="0005508E" w:rsidRDefault="0005508E" w:rsidP="0005508E">
      <w:pPr>
        <w:pStyle w:val="a3"/>
        <w:spacing w:before="240" w:beforeAutospacing="0" w:after="240" w:afterAutospacing="0" w:line="360" w:lineRule="atLeast"/>
        <w:jc w:val="center"/>
        <w:rPr>
          <w:rFonts w:ascii="Georgia" w:hAnsi="Georgia"/>
          <w:color w:val="2E2E2E"/>
          <w:sz w:val="30"/>
          <w:szCs w:val="30"/>
        </w:rPr>
      </w:pPr>
      <w:r>
        <w:rPr>
          <w:rFonts w:ascii="Georgia" w:hAnsi="Georgia"/>
          <w:noProof/>
          <w:color w:val="2E2E2E"/>
          <w:sz w:val="30"/>
          <w:szCs w:val="30"/>
        </w:rPr>
        <w:drawing>
          <wp:inline distT="0" distB="0" distL="0" distR="0" wp14:anchorId="0B9BEA34" wp14:editId="777491BF">
            <wp:extent cx="4452350" cy="3174521"/>
            <wp:effectExtent l="0" t="0" r="5715" b="6985"/>
            <wp:docPr id="21" name="Рисунок 21" descr="https://podelkiruchkami.ru/wp-content/uploads/2018/06/http-www-maam-ru-upload-blogs-detsad-180037-1490-1-e1529671937313-300x2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odelkiruchkami.ru/wp-content/uploads/2018/06/http-www-maam-ru-upload-blogs-detsad-180037-1490-1-e1529671937313-300x213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298" cy="317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E9935" w14:textId="77777777" w:rsidR="0005508E" w:rsidRPr="004C54C0" w:rsidRDefault="0005508E" w:rsidP="0005508E">
      <w:pPr>
        <w:pStyle w:val="a3"/>
        <w:spacing w:before="0" w:beforeAutospacing="0" w:after="0" w:afterAutospacing="0"/>
        <w:ind w:firstLine="993"/>
        <w:jc w:val="both"/>
        <w:rPr>
          <w:color w:val="2E2E2E"/>
          <w:sz w:val="28"/>
          <w:szCs w:val="28"/>
        </w:rPr>
      </w:pPr>
      <w:r w:rsidRPr="004C54C0">
        <w:rPr>
          <w:color w:val="2E2E2E"/>
          <w:sz w:val="28"/>
          <w:szCs w:val="28"/>
        </w:rPr>
        <w:t>Наклеиваем детали на картон. Если ткань плотная, используйте суперклей. Помогите определить лицевую сторону и изнанку изделия. Стыки закройте пуговицами. Воротник проложите «гармошкой» из неплотного полотна или фантика от конфеты.</w:t>
      </w:r>
    </w:p>
    <w:p w14:paraId="2A2866B0" w14:textId="77777777" w:rsidR="0005508E" w:rsidRDefault="0005508E" w:rsidP="0005508E">
      <w:pPr>
        <w:pStyle w:val="a3"/>
        <w:spacing w:before="240" w:beforeAutospacing="0" w:after="240" w:afterAutospacing="0" w:line="360" w:lineRule="atLeast"/>
        <w:jc w:val="center"/>
        <w:rPr>
          <w:rFonts w:ascii="Georgia" w:hAnsi="Georgia"/>
          <w:color w:val="2E2E2E"/>
          <w:sz w:val="30"/>
          <w:szCs w:val="30"/>
        </w:rPr>
      </w:pPr>
      <w:r>
        <w:rPr>
          <w:rFonts w:ascii="Georgia" w:hAnsi="Georgia"/>
          <w:noProof/>
          <w:color w:val="2E2E2E"/>
          <w:sz w:val="30"/>
          <w:szCs w:val="30"/>
        </w:rPr>
        <w:lastRenderedPageBreak/>
        <w:drawing>
          <wp:inline distT="0" distB="0" distL="0" distR="0" wp14:anchorId="4E0849D1" wp14:editId="2F04B377">
            <wp:extent cx="3413003" cy="4408098"/>
            <wp:effectExtent l="0" t="0" r="0" b="0"/>
            <wp:docPr id="2" name="Рисунок 2" descr="https://podelkiruchkami.ru/wp-content/uploads/2018/06/http-www-maam-ru-upload-blogs-detsad-180037-1490-2-e1529671968957-232x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odelkiruchkami.ru/wp-content/uploads/2018/06/http-www-maam-ru-upload-blogs-detsad-180037-1490-2-e1529671968957-232x300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976" cy="440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83F02" w14:textId="77777777" w:rsidR="0005508E" w:rsidRPr="00B01EC8" w:rsidRDefault="0005508E" w:rsidP="0005508E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hyperlink r:id="rId22" w:history="1">
        <w:r w:rsidRPr="00653993">
          <w:rPr>
            <w:rStyle w:val="a5"/>
            <w:sz w:val="28"/>
            <w:szCs w:val="28"/>
          </w:rPr>
          <w:t>https://podelkiruchkami.ru/applikatsiya-kloun/</w:t>
        </w:r>
      </w:hyperlink>
    </w:p>
    <w:p w14:paraId="50961E18" w14:textId="77777777" w:rsidR="0005508E" w:rsidRPr="00B01EC8" w:rsidRDefault="0005508E" w:rsidP="0005508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D6DFD" w14:textId="77777777" w:rsidR="0005508E" w:rsidRPr="00B01EC8" w:rsidRDefault="0005508E" w:rsidP="000550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Литература:</w:t>
      </w:r>
    </w:p>
    <w:p w14:paraId="604152A2" w14:textId="77777777" w:rsidR="0005508E" w:rsidRPr="00B01EC8" w:rsidRDefault="0005508E" w:rsidP="0005508E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EC8">
        <w:rPr>
          <w:rFonts w:ascii="Times New Roman" w:hAnsi="Times New Roman" w:cs="Times New Roman"/>
          <w:sz w:val="28"/>
          <w:szCs w:val="28"/>
        </w:rPr>
        <w:t>Галямов</w:t>
      </w:r>
      <w:proofErr w:type="spellEnd"/>
      <w:r w:rsidRPr="00B01EC8">
        <w:rPr>
          <w:rFonts w:ascii="Times New Roman" w:hAnsi="Times New Roman" w:cs="Times New Roman"/>
          <w:sz w:val="28"/>
          <w:szCs w:val="28"/>
        </w:rPr>
        <w:t xml:space="preserve"> Э.М., Выгонов В.В.,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Першина  Ж.А.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 Методика обучения </w:t>
      </w:r>
    </w:p>
    <w:p w14:paraId="450BF4E1" w14:textId="77777777" w:rsidR="0005508E" w:rsidRPr="00F60A45" w:rsidRDefault="0005508E" w:rsidP="0005508E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A45">
        <w:rPr>
          <w:rFonts w:ascii="Times New Roman" w:hAnsi="Times New Roman" w:cs="Times New Roman"/>
          <w:sz w:val="28"/>
          <w:szCs w:val="28"/>
        </w:rPr>
        <w:t xml:space="preserve">продуктивным видам деятельности с практикумом. М.: Академия, 2018 </w:t>
      </w:r>
    </w:p>
    <w:p w14:paraId="76BE4862" w14:textId="77777777" w:rsidR="0005508E" w:rsidRPr="00B01EC8" w:rsidRDefault="0005508E" w:rsidP="0005508E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 xml:space="preserve">Данилюк А.Я., Кондаков А.М., Тишков В.А. Концепция духовно- нравственного развития и воспитания личности гражданина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России.-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М.: Издательство «Просвещение», 2009.</w:t>
      </w:r>
    </w:p>
    <w:p w14:paraId="7CEBBFF9" w14:textId="77777777" w:rsidR="0005508E" w:rsidRPr="00E3411C" w:rsidRDefault="0005508E" w:rsidP="0005508E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EC8">
        <w:rPr>
          <w:rFonts w:ascii="Times New Roman" w:hAnsi="Times New Roman" w:cs="Times New Roman"/>
          <w:sz w:val="28"/>
          <w:szCs w:val="28"/>
        </w:rPr>
        <w:t xml:space="preserve">Зименкова </w:t>
      </w:r>
      <w:r w:rsidRPr="00E3411C">
        <w:rPr>
          <w:rFonts w:ascii="Times New Roman" w:hAnsi="Times New Roman" w:cs="Times New Roman"/>
          <w:sz w:val="28"/>
          <w:szCs w:val="28"/>
        </w:rPr>
        <w:t>Ф.Н. Воспитание творческой личности школьника на уроках технологии и внеклассных занятиях [Электронный р</w:t>
      </w:r>
      <w:r>
        <w:rPr>
          <w:rFonts w:ascii="Times New Roman" w:hAnsi="Times New Roman" w:cs="Times New Roman"/>
          <w:sz w:val="28"/>
          <w:szCs w:val="28"/>
        </w:rPr>
        <w:t>есурс]: монография</w:t>
      </w:r>
      <w:proofErr w:type="gramStart"/>
      <w:r>
        <w:rPr>
          <w:rFonts w:ascii="Times New Roman" w:hAnsi="Times New Roman" w:cs="Times New Roman"/>
          <w:sz w:val="28"/>
          <w:szCs w:val="28"/>
        </w:rPr>
        <w:t>/  Зименкова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11C">
        <w:rPr>
          <w:rFonts w:ascii="Times New Roman" w:hAnsi="Times New Roman" w:cs="Times New Roman"/>
          <w:sz w:val="28"/>
          <w:szCs w:val="28"/>
        </w:rPr>
        <w:t xml:space="preserve">Ф.Н.—  Электрон. текстовые  данные.—  М.: Прометей, 2013.— 94 c.— Режим доступа: http://www.iprbookshop.ru/18559.html </w:t>
      </w:r>
    </w:p>
    <w:p w14:paraId="7B30B4B4" w14:textId="77777777" w:rsidR="0005508E" w:rsidRPr="00E3411C" w:rsidRDefault="0005508E" w:rsidP="0005508E">
      <w:pPr>
        <w:pStyle w:val="a4"/>
        <w:numPr>
          <w:ilvl w:val="0"/>
          <w:numId w:val="3"/>
        </w:numPr>
        <w:shd w:val="clear" w:color="auto" w:fill="FFFFFF" w:themeFill="background1"/>
        <w:ind w:left="0" w:firstLine="851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Зимина З. И. Текстильные обрядовые куклы. М.: Ладога-100, 2007. 64 с.</w:t>
      </w:r>
    </w:p>
    <w:p w14:paraId="16916A55" w14:textId="77777777" w:rsidR="0005508E" w:rsidRPr="00F60A45" w:rsidRDefault="0005508E" w:rsidP="0005508E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Конышева Н.М. Методика трудового обучения младших школьников: Основы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дизайнобразования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Учеб пос. для ст. ср.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 – М., 1999. </w:t>
      </w:r>
    </w:p>
    <w:p w14:paraId="63A90BFA" w14:textId="77777777" w:rsidR="0005508E" w:rsidRPr="00F60A45" w:rsidRDefault="0005508E" w:rsidP="0005508E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Островская О.М.  Уроки изобразител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искусства в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школ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:1-4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Пособи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учителя. - М.: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Гума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ит.изд.ц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ВЛАДОС, 2003.-280с.</w:t>
      </w:r>
    </w:p>
    <w:p w14:paraId="673D7280" w14:textId="77777777" w:rsidR="0005508E" w:rsidRPr="00E3411C" w:rsidRDefault="0005508E" w:rsidP="0005508E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Федеральный государственный образовательный стандарт начального общего образования, утверждён приказом Министерства образования и науки Российской Федерации от 6 октября 2009 г., № 373. </w:t>
      </w:r>
    </w:p>
    <w:p w14:paraId="3B5E7BEE" w14:textId="77777777" w:rsidR="0005508E" w:rsidRPr="00E3411C" w:rsidRDefault="0005508E" w:rsidP="0005508E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Шалимова О. Д. Методика преподавания технологии в начальных классах: Учеб. пособие для ст.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зав.– Армавир, 2009. </w:t>
      </w:r>
    </w:p>
    <w:p w14:paraId="32C534BA" w14:textId="77777777" w:rsidR="0005508E" w:rsidRPr="00E3411C" w:rsidRDefault="0005508E" w:rsidP="0005508E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848030" w14:textId="77777777" w:rsidR="0005508E" w:rsidRPr="00E3411C" w:rsidRDefault="0005508E" w:rsidP="0005508E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11C">
        <w:rPr>
          <w:rFonts w:ascii="Times New Roman" w:hAnsi="Times New Roman" w:cs="Times New Roman"/>
          <w:i/>
          <w:sz w:val="28"/>
          <w:szCs w:val="28"/>
        </w:rPr>
        <w:t xml:space="preserve">Рекомендуемые интернет-ресурсы: </w:t>
      </w:r>
    </w:p>
    <w:p w14:paraId="40368941" w14:textId="77777777" w:rsidR="0005508E" w:rsidRPr="00E3411C" w:rsidRDefault="0005508E" w:rsidP="0005508E">
      <w:pPr>
        <w:pStyle w:val="a4"/>
        <w:numPr>
          <w:ilvl w:val="2"/>
          <w:numId w:val="2"/>
        </w:numPr>
        <w:tabs>
          <w:tab w:val="left" w:pos="851"/>
        </w:tabs>
        <w:suppressAutoHyphens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 плюс до и после» </w:t>
      </w:r>
      <w:hyperlink r:id="rId23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073C57F6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школа» </w:t>
      </w:r>
      <w:hyperlink r:id="rId24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shkola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31072793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«Начальная школа: Я - учитель». </w:t>
      </w:r>
      <w:hyperlink r:id="rId25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center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fio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7A85F682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«Учительская газета». </w:t>
      </w:r>
      <w:hyperlink r:id="rId26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www.ug.ru</w:t>
        </w:r>
      </w:hyperlink>
    </w:p>
    <w:p w14:paraId="004EDDB4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Внеклассные мероприятия к любому празднику. </w:t>
      </w:r>
      <w:hyperlink r:id="rId27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.schoollessons.narod.ru</w:t>
        </w:r>
      </w:hyperlink>
    </w:p>
    <w:p w14:paraId="6C9BFB42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Газета “Начальная школа”. </w:t>
      </w:r>
      <w:hyperlink r:id="rId28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.1september.ru</w:t>
        </w:r>
      </w:hyperlink>
    </w:p>
    <w:p w14:paraId="37030E03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и образование.  </w:t>
      </w:r>
      <w:hyperlink r:id="rId29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www.moral-educ.narod.ru</w:t>
        </w:r>
      </w:hyperlink>
    </w:p>
    <w:p w14:paraId="0B3D54B2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"Школа 2100". </w:t>
      </w:r>
      <w:hyperlink r:id="rId30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4AE6EEB4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Образовательный портал Ucheba.com. </w:t>
      </w:r>
      <w:hyperlink r:id="rId31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www.uroki.ru</w:t>
        </w:r>
      </w:hyperlink>
    </w:p>
    <w:p w14:paraId="18605885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портал. </w:t>
      </w:r>
      <w:hyperlink r:id="rId32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www.school.edu.ru</w:t>
        </w:r>
      </w:hyperlink>
    </w:p>
    <w:p w14:paraId="433093B9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Сайт «Большая перемена». </w:t>
      </w:r>
      <w:hyperlink r:id="rId33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www.newseducation.ru</w:t>
        </w:r>
      </w:hyperlink>
    </w:p>
    <w:p w14:paraId="399FFCE5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«Школа России» </w:t>
      </w:r>
      <w:hyperlink r:id="rId34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school-russia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9B5AB1E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</w:t>
      </w:r>
      <w:hyperlink r:id="rId35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umk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garmoniya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9727424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</w:t>
      </w:r>
      <w:proofErr w:type="spellStart"/>
      <w:r w:rsidRPr="00E3411C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341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zankov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16DE658B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портал. </w:t>
      </w:r>
      <w:hyperlink r:id="rId37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www.nachalka.ru</w:t>
        </w:r>
      </w:hyperlink>
    </w:p>
    <w:p w14:paraId="6CEA3E84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Учебные материалы для студентов </w:t>
      </w:r>
      <w:hyperlink r:id="rId38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.vunivere.ru</w:t>
        </w:r>
      </w:hyperlink>
    </w:p>
    <w:p w14:paraId="716D308E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Учительская копилка. </w:t>
      </w:r>
      <w:hyperlink r:id="rId39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www.uchkopilka.ru</w:t>
        </w:r>
      </w:hyperlink>
    </w:p>
    <w:p w14:paraId="04ECB94A" w14:textId="77777777" w:rsidR="0005508E" w:rsidRPr="00E3411C" w:rsidRDefault="0005508E" w:rsidP="0005508E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Учительский портал. </w:t>
      </w:r>
      <w:hyperlink r:id="rId40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uchportal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088D0F8C" w14:textId="77777777" w:rsidR="0005508E" w:rsidRPr="00E3411C" w:rsidRDefault="0005508E" w:rsidP="0005508E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Министерства образования и науки РФ </w:t>
      </w:r>
      <w:hyperlink r:id="rId41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mon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269A2229" w14:textId="77777777" w:rsidR="0005508E" w:rsidRPr="00E3411C" w:rsidRDefault="0005508E" w:rsidP="0005508E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proofErr w:type="spellStart"/>
      <w:r w:rsidRPr="00E3411C">
        <w:rPr>
          <w:rFonts w:ascii="Times New Roman" w:hAnsi="Times New Roman" w:cs="Times New Roman"/>
          <w:bCs/>
          <w:sz w:val="28"/>
          <w:szCs w:val="28"/>
        </w:rPr>
        <w:t>Рособразования</w:t>
      </w:r>
      <w:proofErr w:type="spellEnd"/>
      <w:r w:rsidRPr="00E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42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021D507F" w14:textId="77777777" w:rsidR="0005508E" w:rsidRPr="00E3411C" w:rsidRDefault="0005508E" w:rsidP="0005508E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Федеральный портал «Российское образование» </w:t>
      </w:r>
      <w:hyperlink r:id="rId43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39A5C432" w14:textId="77777777" w:rsidR="0005508E" w:rsidRPr="00E3411C" w:rsidRDefault="0005508E" w:rsidP="0005508E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Единая коллекция цифровых образовательных ресурсов </w:t>
      </w:r>
      <w:hyperlink r:id="rId44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school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collection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29102A4F" w14:textId="77777777" w:rsidR="004E3A16" w:rsidRDefault="004E3A16"/>
    <w:sectPr w:rsidR="004E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051E9"/>
    <w:multiLevelType w:val="hybridMultilevel"/>
    <w:tmpl w:val="4320A5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0FF42EC"/>
    <w:multiLevelType w:val="hybridMultilevel"/>
    <w:tmpl w:val="56E64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908D9"/>
    <w:multiLevelType w:val="hybridMultilevel"/>
    <w:tmpl w:val="E97CBF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08E"/>
    <w:rsid w:val="0005508E"/>
    <w:rsid w:val="004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F9D8"/>
  <w15:chartTrackingRefBased/>
  <w15:docId w15:val="{ACBD740A-9BB3-4939-AE1F-AA97E37E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08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0550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50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0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50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55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5508E"/>
    <w:pPr>
      <w:spacing w:after="0" w:line="240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05508E"/>
    <w:rPr>
      <w:color w:val="0000FF"/>
      <w:u w:val="single"/>
    </w:rPr>
  </w:style>
  <w:style w:type="paragraph" w:customStyle="1" w:styleId="c10">
    <w:name w:val="c10"/>
    <w:basedOn w:val="a"/>
    <w:rsid w:val="00055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5508E"/>
  </w:style>
  <w:style w:type="character" w:styleId="a6">
    <w:name w:val="Strong"/>
    <w:basedOn w:val="a0"/>
    <w:uiPriority w:val="22"/>
    <w:qFormat/>
    <w:rsid w:val="00055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www.ug.ru" TargetMode="External"/><Relationship Id="rId39" Type="http://schemas.openxmlformats.org/officeDocument/2006/relationships/hyperlink" Target="http://www.uchkopilka.r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hyperlink" Target="http://www.school-russia.prosv.ru" TargetMode="External"/><Relationship Id="rId42" Type="http://schemas.openxmlformats.org/officeDocument/2006/relationships/hyperlink" Target="http://www.ed.gov.ru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center.fio.ru" TargetMode="External"/><Relationship Id="rId33" Type="http://schemas.openxmlformats.org/officeDocument/2006/relationships/hyperlink" Target="http://www.newseducation.ru" TargetMode="External"/><Relationship Id="rId38" Type="http://schemas.openxmlformats.org/officeDocument/2006/relationships/hyperlink" Target="http://www.vunivere.ru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moral-educ.narod.ru" TargetMode="External"/><Relationship Id="rId41" Type="http://schemas.openxmlformats.org/officeDocument/2006/relationships/hyperlink" Target="http://www.mon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n-shkola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nachalka.ru" TargetMode="External"/><Relationship Id="rId40" Type="http://schemas.openxmlformats.org/officeDocument/2006/relationships/hyperlink" Target="http://www.uchportal.ru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www.school2100.ru" TargetMode="External"/><Relationship Id="rId28" Type="http://schemas.openxmlformats.org/officeDocument/2006/relationships/hyperlink" Target="http://www.1september.ru" TargetMode="External"/><Relationship Id="rId36" Type="http://schemas.openxmlformats.org/officeDocument/2006/relationships/hyperlink" Target="http://www.zankov.ru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uroki.ru" TargetMode="External"/><Relationship Id="rId44" Type="http://schemas.openxmlformats.org/officeDocument/2006/relationships/hyperlink" Target="http://www.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podelkiruchkami.ru/applikatsiya-kloun/" TargetMode="External"/><Relationship Id="rId27" Type="http://schemas.openxmlformats.org/officeDocument/2006/relationships/hyperlink" Target="http://www.schoollessons.narod.ru" TargetMode="External"/><Relationship Id="rId30" Type="http://schemas.openxmlformats.org/officeDocument/2006/relationships/hyperlink" Target="http://www.school2100.ru" TargetMode="External"/><Relationship Id="rId35" Type="http://schemas.openxmlformats.org/officeDocument/2006/relationships/hyperlink" Target="http://www.umk-garmoniya.ru" TargetMode="External"/><Relationship Id="rId43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1091</Words>
  <Characters>6222</Characters>
  <Application>Microsoft Office Word</Application>
  <DocSecurity>0</DocSecurity>
  <Lines>51</Lines>
  <Paragraphs>14</Paragraphs>
  <ScaleCrop>false</ScaleCrop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1</cp:revision>
  <dcterms:created xsi:type="dcterms:W3CDTF">2020-11-05T05:41:00Z</dcterms:created>
  <dcterms:modified xsi:type="dcterms:W3CDTF">2020-11-05T05:43:00Z</dcterms:modified>
</cp:coreProperties>
</file>